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03" w:rsidRPr="00CB1575" w:rsidRDefault="00075B75" w:rsidP="00A95C03">
      <w:pPr>
        <w:ind w:firstLine="0"/>
        <w:rPr>
          <w:b/>
          <w:bCs/>
          <w:snapToGrid w:val="0"/>
          <w:sz w:val="32"/>
          <w:szCs w:val="32"/>
          <w:u w:val="single"/>
        </w:rPr>
      </w:pPr>
      <w:r>
        <w:rPr>
          <w:b/>
          <w:i/>
          <w:sz w:val="20"/>
        </w:rPr>
        <w:br/>
      </w:r>
      <w:r w:rsidR="00A95C03">
        <w:rPr>
          <w:b/>
          <w:i/>
          <w:sz w:val="20"/>
        </w:rPr>
        <w:br/>
      </w:r>
      <w:r w:rsidR="00A95C03" w:rsidRPr="00CB1575">
        <w:rPr>
          <w:b/>
          <w:i/>
          <w:sz w:val="20"/>
        </w:rPr>
        <w:t>Příloha č. 2</w:t>
      </w:r>
    </w:p>
    <w:p w:rsidR="0047211C" w:rsidRPr="00CB1575" w:rsidRDefault="0047211C" w:rsidP="0047211C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>
        <w:rPr>
          <w:b/>
          <w:bCs/>
          <w:snapToGrid w:val="0"/>
          <w:sz w:val="32"/>
          <w:szCs w:val="32"/>
          <w:u w:val="single"/>
        </w:rPr>
        <w:t>STÁVAJÍCÍ STAV</w:t>
      </w:r>
    </w:p>
    <w:p w:rsidR="00A95C03" w:rsidRPr="00CB1575" w:rsidRDefault="00A95C03" w:rsidP="00A95C03"/>
    <w:p w:rsidR="00A95C03" w:rsidRPr="00CB1575" w:rsidRDefault="00A95C03" w:rsidP="00A95C03">
      <w:r w:rsidRPr="00CB1575">
        <w:t xml:space="preserve">2x fyzické servery </w:t>
      </w:r>
      <w:r>
        <w:t xml:space="preserve">DELL PE2950 a DELL R710 </w:t>
      </w:r>
      <w:r w:rsidRPr="00CB1575">
        <w:t>(</w:t>
      </w:r>
      <w:r>
        <w:t>C1F2S4J</w:t>
      </w:r>
      <w:r w:rsidRPr="00CB1575">
        <w:t xml:space="preserve">) </w:t>
      </w:r>
    </w:p>
    <w:p w:rsidR="00A95C03" w:rsidRPr="00CB1575" w:rsidRDefault="00A95C03" w:rsidP="00A95C03">
      <w:r w:rsidRPr="00CB1575">
        <w:t>14x virtuálních serverů: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1x VM toho Windows 2008 + SQL 2008 OLP s 30x CAL per User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 xml:space="preserve">2x VM toho Windows 2008 R2 </w:t>
      </w:r>
      <w:proofErr w:type="gramStart"/>
      <w:r w:rsidRPr="00CB1575">
        <w:t>OLP s 70</w:t>
      </w:r>
      <w:proofErr w:type="gramEnd"/>
      <w:r w:rsidRPr="00CB1575">
        <w:t xml:space="preserve"> CAL per User, a 7 Terminal CAL per User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1x VM Windows 2000 Server – pro starý GIS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2x VM Windows 7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8x VM Linux</w:t>
      </w:r>
      <w:r w:rsidRPr="00CB1575">
        <w:br/>
      </w:r>
    </w:p>
    <w:p w:rsidR="00A95C03" w:rsidRPr="00CB1575" w:rsidRDefault="00A95C03" w:rsidP="00A95C03">
      <w:r w:rsidRPr="00CB1575">
        <w:t xml:space="preserve">2x  záložní napájecí zdroje UPS Smart 1000XL + </w:t>
      </w:r>
      <w:proofErr w:type="spellStart"/>
      <w:r w:rsidRPr="00CB1575">
        <w:t>batery</w:t>
      </w:r>
      <w:proofErr w:type="spellEnd"/>
      <w:r w:rsidRPr="00CB1575">
        <w:t xml:space="preserve"> </w:t>
      </w:r>
      <w:proofErr w:type="spellStart"/>
      <w:r w:rsidRPr="00CB1575">
        <w:t>pack</w:t>
      </w:r>
      <w:proofErr w:type="spellEnd"/>
      <w:r w:rsidRPr="00CB1575">
        <w:t xml:space="preserve"> + NMC</w:t>
      </w:r>
      <w:r w:rsidRPr="00CB1575">
        <w:br/>
      </w:r>
    </w:p>
    <w:p w:rsidR="00A95C03" w:rsidRPr="00CB1575" w:rsidRDefault="00A95C03" w:rsidP="00D11CAC">
      <w:pPr>
        <w:ind w:left="567" w:firstLine="0"/>
        <w:jc w:val="both"/>
      </w:pPr>
      <w:r w:rsidRPr="00CB1575">
        <w:t xml:space="preserve">Fyzické </w:t>
      </w:r>
      <w:r>
        <w:t>s</w:t>
      </w:r>
      <w:r w:rsidRPr="00CB1575">
        <w:t xml:space="preserve">ervery jsou provozovány na </w:t>
      </w:r>
      <w:proofErr w:type="spellStart"/>
      <w:r w:rsidRPr="00CB1575">
        <w:t>virtualizační</w:t>
      </w:r>
      <w:proofErr w:type="spellEnd"/>
      <w:r w:rsidRPr="00CB1575">
        <w:t xml:space="preserve"> platformě </w:t>
      </w:r>
      <w:proofErr w:type="spellStart"/>
      <w:r w:rsidRPr="00CB1575">
        <w:t>VMware</w:t>
      </w:r>
      <w:proofErr w:type="spellEnd"/>
      <w:r w:rsidRPr="00CB1575">
        <w:t xml:space="preserve"> </w:t>
      </w:r>
      <w:proofErr w:type="spellStart"/>
      <w:r w:rsidRPr="00CB1575">
        <w:t>vSphere</w:t>
      </w:r>
      <w:proofErr w:type="spellEnd"/>
      <w:r w:rsidRPr="00CB1575">
        <w:t xml:space="preserve"> </w:t>
      </w:r>
      <w:bookmarkStart w:id="0" w:name="_GoBack"/>
      <w:bookmarkEnd w:id="0"/>
      <w:proofErr w:type="spellStart"/>
      <w:r w:rsidRPr="00CB1575">
        <w:t>Hypervisor</w:t>
      </w:r>
      <w:proofErr w:type="spellEnd"/>
      <w:r w:rsidRPr="00CB1575">
        <w:t xml:space="preserve"> (</w:t>
      </w:r>
      <w:proofErr w:type="spellStart"/>
      <w:r w:rsidRPr="00CB1575">
        <w:t>ESXi</w:t>
      </w:r>
      <w:proofErr w:type="spellEnd"/>
      <w:r w:rsidRPr="00CB1575">
        <w:t>).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Není tak zajištěn provoz sítě při selhání fyzického serveru</w:t>
      </w:r>
      <w:r w:rsidRPr="00CB1575">
        <w:rPr>
          <w:lang w:val="en-US"/>
        </w:rPr>
        <w:t>.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Není zde možnost provozovat administrátorské procesy tzv. online (za provozu), je nutné plánovat odstávky, aby bylo možné například zálohovat virtuální servery atd.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 xml:space="preserve">Čas na obnovu v případě poruchy je na současné požadavky již nepřijatelný. </w:t>
      </w:r>
    </w:p>
    <w:p w:rsidR="00A95C03" w:rsidRPr="00CB1575" w:rsidRDefault="00A95C03" w:rsidP="00A95C03">
      <w:pPr>
        <w:pStyle w:val="Odstavecseseznamem"/>
        <w:numPr>
          <w:ilvl w:val="0"/>
          <w:numId w:val="1"/>
        </w:numPr>
      </w:pPr>
      <w:r w:rsidRPr="00CB1575">
        <w:t>Disková kapacita je nedostačující</w:t>
      </w:r>
    </w:p>
    <w:p w:rsidR="00456450" w:rsidRPr="00A64616" w:rsidRDefault="00456450" w:rsidP="00A95C03">
      <w:pPr>
        <w:ind w:firstLine="0"/>
      </w:pPr>
    </w:p>
    <w:sectPr w:rsidR="00456450" w:rsidRPr="00A64616" w:rsidSect="00456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F3" w:rsidRDefault="00D14FF3" w:rsidP="00456450">
      <w:pPr>
        <w:spacing w:line="240" w:lineRule="auto"/>
      </w:pPr>
      <w:r>
        <w:separator/>
      </w:r>
    </w:p>
  </w:endnote>
  <w:endnote w:type="continuationSeparator" w:id="0">
    <w:p w:rsidR="00D14FF3" w:rsidRDefault="00D14FF3" w:rsidP="00456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3" w:type="dxa"/>
      <w:tblInd w:w="-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"/>
      <w:gridCol w:w="2852"/>
      <w:gridCol w:w="35"/>
      <w:gridCol w:w="1699"/>
      <w:gridCol w:w="1635"/>
      <w:gridCol w:w="626"/>
      <w:gridCol w:w="759"/>
      <w:gridCol w:w="2636"/>
      <w:gridCol w:w="40"/>
    </w:tblGrid>
    <w:tr w:rsidR="00456450" w:rsidTr="003505B3">
      <w:tc>
        <w:tcPr>
          <w:tcW w:w="2938" w:type="dxa"/>
          <w:gridSpan w:val="3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69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63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</w:t>
          </w:r>
          <w:r>
            <w:rPr>
              <w:rFonts w:ascii="Arial" w:hAnsi="Arial"/>
              <w:sz w:val="16"/>
            </w:rPr>
            <w:br/>
            <w:t>800 444 488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385" w:type="dxa"/>
          <w:gridSpan w:val="2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76" w:type="dxa"/>
          <w:gridSpan w:val="2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456450" w:rsidRDefault="00456450">
          <w:pPr>
            <w:pStyle w:val="Zpat"/>
            <w:ind w:firstLine="0"/>
            <w:jc w:val="right"/>
          </w:pP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5408" behindDoc="0" locked="0" layoutInCell="1" allowOverlap="1" wp14:anchorId="0CCC5AC4" wp14:editId="16C2DA56">
                <wp:simplePos x="0" y="0"/>
                <wp:positionH relativeFrom="page">
                  <wp:posOffset>874705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3" name="obrázek 6" descr="cq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6432" behindDoc="0" locked="0" layoutInCell="1" allowOverlap="1" wp14:anchorId="4C3ED382" wp14:editId="2144F9E5">
                <wp:simplePos x="0" y="0"/>
                <wp:positionH relativeFrom="page">
                  <wp:posOffset>1262640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4" name="obrázek 7" descr="iqn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7456" behindDoc="0" locked="0" layoutInCell="1" allowOverlap="1" wp14:anchorId="6E338D98" wp14:editId="4ACC0464">
                <wp:simplePos x="0" y="0"/>
                <wp:positionH relativeFrom="page">
                  <wp:posOffset>88897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5" name="obrázek 6" descr="cq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noProof/>
              <w:sz w:val="16"/>
              <w:lang w:eastAsia="cs-CZ"/>
            </w:rPr>
            <w:drawing>
              <wp:anchor distT="0" distB="0" distL="114300" distR="114300" simplePos="0" relativeHeight="251668480" behindDoc="0" locked="0" layoutInCell="1" allowOverlap="1" wp14:anchorId="0FD15A0E" wp14:editId="6D7889E0">
                <wp:simplePos x="0" y="0"/>
                <wp:positionH relativeFrom="page">
                  <wp:posOffset>476832</wp:posOffset>
                </wp:positionH>
                <wp:positionV relativeFrom="page">
                  <wp:posOffset>-372105</wp:posOffset>
                </wp:positionV>
                <wp:extent cx="338199" cy="323853"/>
                <wp:effectExtent l="0" t="0" r="0" b="0"/>
                <wp:wrapSquare wrapText="bothSides"/>
                <wp:docPr id="6" name="obrázek 7" descr="iqn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199" cy="323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/>
              <w:sz w:val="16"/>
            </w:rPr>
            <w:t>DRŽITEL CERTIFIKÁTU JAKOSTI</w:t>
          </w:r>
          <w:r>
            <w:rPr>
              <w:rFonts w:ascii="Arial" w:hAnsi="Arial"/>
              <w:sz w:val="16"/>
            </w:rPr>
            <w:br/>
            <w:t>9001:2001</w:t>
          </w:r>
        </w:p>
        <w:p w:rsidR="00456450" w:rsidRDefault="00456450">
          <w:pPr>
            <w:pStyle w:val="Zpat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14001:2005</w:t>
          </w:r>
        </w:p>
        <w:p w:rsidR="00456450" w:rsidRDefault="00456450">
          <w:pPr>
            <w:pStyle w:val="Zpat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18001:2008</w:t>
          </w:r>
        </w:p>
      </w:tc>
    </w:tr>
    <w:tr w:rsidR="00456450" w:rsidTr="003505B3">
      <w:tc>
        <w:tcPr>
          <w:tcW w:w="5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</w:pPr>
        </w:p>
      </w:tc>
      <w:tc>
        <w:tcPr>
          <w:tcW w:w="285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</w:pPr>
          <w:r>
            <w:rPr>
              <w:rFonts w:ascii="Arial" w:hAnsi="Arial"/>
              <w:sz w:val="16"/>
            </w:rPr>
            <w:t xml:space="preserve">Tisk: </w:t>
          </w:r>
          <w:r w:rsidR="001F08FA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DATE \@ "d'.'M'.'yyyy" </w:instrText>
          </w:r>
          <w:r w:rsidR="001F08FA">
            <w:rPr>
              <w:rFonts w:ascii="Arial" w:hAnsi="Arial"/>
              <w:sz w:val="16"/>
            </w:rPr>
            <w:fldChar w:fldCharType="separate"/>
          </w:r>
          <w:r w:rsidR="00D11CAC">
            <w:rPr>
              <w:rFonts w:ascii="Arial" w:hAnsi="Arial"/>
              <w:noProof/>
              <w:sz w:val="16"/>
            </w:rPr>
            <w:t>1.10.2015</w:t>
          </w:r>
          <w:r w:rsidR="001F08FA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</w:t>
          </w:r>
        </w:p>
      </w:tc>
      <w:tc>
        <w:tcPr>
          <w:tcW w:w="3995" w:type="dxa"/>
          <w:gridSpan w:val="4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395" w:type="dxa"/>
          <w:gridSpan w:val="2"/>
          <w:tcBorders>
            <w:top w:val="single" w:sz="4" w:space="0" w:color="000000"/>
          </w:tcBorders>
          <w:shd w:val="clear" w:color="auto" w:fill="auto"/>
          <w:tcMar>
            <w:top w:w="0" w:type="dxa"/>
            <w:left w:w="14" w:type="dxa"/>
            <w:bottom w:w="0" w:type="dxa"/>
            <w:right w:w="14" w:type="dxa"/>
          </w:tcMar>
          <w:vAlign w:val="center"/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right"/>
          </w:pPr>
          <w:r>
            <w:rPr>
              <w:rFonts w:ascii="Arial" w:hAnsi="Arial"/>
              <w:sz w:val="16"/>
            </w:rPr>
            <w:t xml:space="preserve">Strana </w:t>
          </w:r>
          <w:r w:rsidR="001F08FA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 w:rsidR="001F08FA">
            <w:rPr>
              <w:rFonts w:ascii="Arial" w:hAnsi="Arial"/>
              <w:sz w:val="16"/>
            </w:rPr>
            <w:fldChar w:fldCharType="separate"/>
          </w:r>
          <w:r w:rsidR="00D11CAC">
            <w:rPr>
              <w:rFonts w:ascii="Arial" w:hAnsi="Arial"/>
              <w:noProof/>
              <w:sz w:val="16"/>
            </w:rPr>
            <w:t>1</w:t>
          </w:r>
          <w:r w:rsidR="001F08FA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(celkem </w:t>
          </w:r>
          <w:r w:rsidR="001F08FA"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NUMPAGES </w:instrText>
          </w:r>
          <w:r w:rsidR="001F08FA">
            <w:rPr>
              <w:rFonts w:ascii="Arial" w:hAnsi="Arial"/>
              <w:sz w:val="16"/>
            </w:rPr>
            <w:fldChar w:fldCharType="separate"/>
          </w:r>
          <w:r w:rsidR="00D11CAC">
            <w:rPr>
              <w:rFonts w:ascii="Arial" w:hAnsi="Arial"/>
              <w:noProof/>
              <w:sz w:val="16"/>
            </w:rPr>
            <w:t>1</w:t>
          </w:r>
          <w:r w:rsidR="001F08FA"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>)</w:t>
          </w:r>
        </w:p>
      </w:tc>
      <w:tc>
        <w:tcPr>
          <w:tcW w:w="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456450" w:rsidRDefault="00456450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/>
            <w:ind w:firstLine="0"/>
            <w:jc w:val="right"/>
          </w:pPr>
        </w:p>
      </w:tc>
    </w:tr>
  </w:tbl>
  <w:p w:rsidR="00456450" w:rsidRDefault="00456450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F3" w:rsidRDefault="00D14FF3" w:rsidP="00456450">
      <w:pPr>
        <w:spacing w:line="240" w:lineRule="auto"/>
      </w:pPr>
      <w:r w:rsidRPr="00456450">
        <w:rPr>
          <w:color w:val="000000"/>
        </w:rPr>
        <w:separator/>
      </w:r>
    </w:p>
  </w:footnote>
  <w:footnote w:type="continuationSeparator" w:id="0">
    <w:p w:rsidR="00D14FF3" w:rsidRDefault="00D14FF3" w:rsidP="00456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50" w:rsidRDefault="00456450">
    <w:pPr>
      <w:spacing w:line="240" w:lineRule="auto"/>
      <w:ind w:firstLine="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97785</wp:posOffset>
          </wp:positionH>
          <wp:positionV relativeFrom="paragraph">
            <wp:posOffset>0</wp:posOffset>
          </wp:positionV>
          <wp:extent cx="720090" cy="720090"/>
          <wp:effectExtent l="0" t="0" r="0" b="0"/>
          <wp:wrapNone/>
          <wp:docPr id="1" name="obrázek 27" descr="logoTS-bez-carky-barevne-svet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D11CAC">
      <w:rPr>
        <w:lang w:eastAsia="cs-CZ"/>
      </w:rPr>
      <w:pict>
        <v:rect id="Rectangle 1" o:spid="_x0000_s1025" style="position:absolute;margin-left:86.45pt;margin-top:3.8pt;width:394.3pt;height:14.15pt;z-index:251660288;visibility:visible;mso-position-horizontal-relative:text;mso-position-vertical-relative:text" stroked="f">
          <v:textbox style="mso-rotate-with-shape:t" inset="0,0,0,0">
            <w:txbxContent>
              <w:p w:rsidR="00456450" w:rsidRDefault="00456450">
                <w:pPr>
                  <w:ind w:firstLine="0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sz w:val="22"/>
                  </w:rPr>
                  <w:t>Technické služby města Mostu a.s.</w:t>
                </w:r>
              </w:p>
            </w:txbxContent>
          </v:textbox>
        </v:rect>
      </w:pict>
    </w:r>
  </w:p>
  <w:p w:rsidR="00456450" w:rsidRDefault="00D11CAC">
    <w:pPr>
      <w:spacing w:line="240" w:lineRule="auto"/>
      <w:ind w:firstLine="0"/>
    </w:pPr>
    <w:r>
      <w:rPr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4" o:spid="_x0000_s1027" type="#_x0000_t32" style="position:absolute;margin-left:-2.1pt;margin-top:5.2pt;width:512.05pt;height:0;z-index:-251653120;visibility:visible" o:connectortype="elbow" strokeweight=".70561mm"/>
      </w:pict>
    </w:r>
    <w:r>
      <w:rPr>
        <w:lang w:eastAsia="cs-CZ"/>
      </w:rPr>
      <w:pict>
        <v:rect id="Rectangle 2" o:spid="_x0000_s1026" style="position:absolute;margin-left:87.7pt;margin-top:9.2pt;width:393.75pt;height:21.7pt;z-index:251661312;visibility:visible" stroked="f">
          <v:textbox style="mso-rotate-with-shape:t" inset="0,0,0,0">
            <w:txbxContent>
              <w:p w:rsidR="00456450" w:rsidRDefault="00456450">
                <w:pPr>
                  <w:spacing w:line="240" w:lineRule="auto"/>
                  <w:ind w:firstLine="0"/>
                </w:pPr>
                <w:r>
                  <w:rPr>
                    <w:b/>
                    <w:i/>
                    <w:sz w:val="16"/>
                  </w:rPr>
                  <w:t>společnost je zapsána v obchodním rejstříku, vedeném Krajským soudem v Ústí nad Labem oddíl B, vložka 771</w:t>
                </w:r>
              </w:p>
            </w:txbxContent>
          </v:textbox>
        </v:rect>
      </w:pict>
    </w:r>
  </w:p>
  <w:p w:rsidR="00456450" w:rsidRDefault="00456450">
    <w:pPr>
      <w:spacing w:line="240" w:lineRule="auto"/>
      <w:ind w:firstLine="0"/>
    </w:pPr>
  </w:p>
  <w:p w:rsidR="00456450" w:rsidRDefault="00456450">
    <w:pPr>
      <w:spacing w:line="240" w:lineRule="auto"/>
      <w:ind w:firstLine="0"/>
    </w:pPr>
    <w:r>
      <w:rPr>
        <w:noProof/>
        <w:lang w:eastAsia="cs-CZ"/>
      </w:rPr>
      <w:drawing>
        <wp:inline distT="0" distB="0" distL="0" distR="0">
          <wp:extent cx="5534021" cy="5534021"/>
          <wp:effectExtent l="0" t="0" r="0" b="0"/>
          <wp:docPr id="2" name="obrázek 1" descr="logoTS-bez-carky-barevne-svet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4021" cy="55340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56450" w:rsidRDefault="00456450">
    <w:pPr>
      <w:spacing w:line="240" w:lineRule="auto"/>
      <w:ind w:firstLine="0"/>
    </w:pPr>
  </w:p>
  <w:p w:rsidR="00456450" w:rsidRDefault="004564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9B6"/>
    <w:multiLevelType w:val="hybridMultilevel"/>
    <w:tmpl w:val="6A0A60C2"/>
    <w:lvl w:ilvl="0" w:tplc="A27AC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Lin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450"/>
    <w:rsid w:val="00075B75"/>
    <w:rsid w:val="00110831"/>
    <w:rsid w:val="001F08FA"/>
    <w:rsid w:val="00456450"/>
    <w:rsid w:val="0047211C"/>
    <w:rsid w:val="00810E0B"/>
    <w:rsid w:val="009A1DB4"/>
    <w:rsid w:val="00A4041B"/>
    <w:rsid w:val="00A64616"/>
    <w:rsid w:val="00A95C03"/>
    <w:rsid w:val="00C50326"/>
    <w:rsid w:val="00D11CAC"/>
    <w:rsid w:val="00D14FF3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56450"/>
    <w:pPr>
      <w:suppressAutoHyphens/>
      <w:spacing w:after="0" w:line="360" w:lineRule="auto"/>
      <w:ind w:firstLine="567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rsid w:val="004564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45645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styleId="Zhlav">
    <w:name w:val="header"/>
    <w:basedOn w:val="Normln"/>
    <w:rsid w:val="004564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sid w:val="0045645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rsid w:val="004564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sid w:val="0045645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bubliny">
    <w:name w:val="Balloon Text"/>
    <w:basedOn w:val="Normln"/>
    <w:rsid w:val="004564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456450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A95C03"/>
    <w:pPr>
      <w:suppressAutoHyphens w:val="0"/>
      <w:autoSpaceDN/>
      <w:spacing w:line="240" w:lineRule="auto"/>
      <w:ind w:left="720" w:firstLine="0"/>
      <w:contextualSpacing/>
      <w:textAlignment w:val="auto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48F99D7.dotm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Pešková Jana</cp:lastModifiedBy>
  <cp:revision>4</cp:revision>
  <cp:lastPrinted>2015-10-01T06:05:00Z</cp:lastPrinted>
  <dcterms:created xsi:type="dcterms:W3CDTF">2015-09-15T07:00:00Z</dcterms:created>
  <dcterms:modified xsi:type="dcterms:W3CDTF">2015-10-01T06:05:00Z</dcterms:modified>
</cp:coreProperties>
</file>